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42" w:rsidRPr="001022C4" w:rsidRDefault="00704D58" w:rsidP="00C66942">
      <w:pPr>
        <w:ind w:firstLine="567"/>
        <w:jc w:val="both"/>
        <w:rPr>
          <w:color w:val="000000"/>
        </w:rPr>
      </w:pPr>
      <w:r w:rsidRPr="001022C4">
        <w:rPr>
          <w:color w:val="000000"/>
        </w:rPr>
        <w:t xml:space="preserve">Žemiau pateikiami duomenys apie darbuotojų vidutinį darbo užmokestį </w:t>
      </w:r>
      <w:r w:rsidRPr="001022C4">
        <w:rPr>
          <w:i/>
          <w:color w:val="000000"/>
        </w:rPr>
        <w:t>eurais</w:t>
      </w:r>
      <w:r w:rsidR="00C66942" w:rsidRPr="001022C4">
        <w:rPr>
          <w:i/>
          <w:color w:val="000000"/>
        </w:rPr>
        <w:t xml:space="preserve"> </w:t>
      </w:r>
      <w:r w:rsidR="00FE269E">
        <w:rPr>
          <w:color w:val="000000"/>
        </w:rPr>
        <w:t>nuo 2021 metų sausio</w:t>
      </w:r>
      <w:r w:rsidR="00C66942" w:rsidRPr="001022C4">
        <w:rPr>
          <w:color w:val="000000"/>
        </w:rPr>
        <w:t xml:space="preserve"> </w:t>
      </w:r>
      <w:r w:rsidR="00FE269E">
        <w:rPr>
          <w:color w:val="000000"/>
        </w:rPr>
        <w:t xml:space="preserve">1 </w:t>
      </w:r>
      <w:bookmarkStart w:id="0" w:name="_GoBack"/>
      <w:bookmarkEnd w:id="0"/>
      <w:r w:rsidR="00C66942" w:rsidRPr="001022C4">
        <w:rPr>
          <w:color w:val="000000"/>
        </w:rPr>
        <w:t>dienos.</w:t>
      </w:r>
    </w:p>
    <w:p w:rsidR="00E11EEB" w:rsidRPr="001022C4" w:rsidRDefault="001022C4" w:rsidP="00FE269E">
      <w:pPr>
        <w:ind w:firstLine="720"/>
        <w:jc w:val="both"/>
        <w:rPr>
          <w:lang w:eastAsia="en-US"/>
        </w:rPr>
      </w:pPr>
      <w:r w:rsidRPr="001022C4">
        <w:rPr>
          <w:i/>
          <w:color w:val="000000"/>
        </w:rPr>
        <w:t>Pagrindas:</w:t>
      </w:r>
      <w:r w:rsidRPr="001022C4">
        <w:rPr>
          <w:lang w:eastAsia="en-US"/>
        </w:rPr>
        <w:t xml:space="preserve"> Vadovautasi: Vietos plėtros strategijų, įgyvendinamų bendruomenių inicijuotos vietos plėtros būdu, administravimo taisyklių, patvirtintų Lietuvos Respublikos žemės ūkio ministro 2016 m. sausio 8 d. įsakymu Nr. 3D-8 „Dėl Vietos plėtros strategijų, įgyvendinamų bendruomenių inicijuotos vietos plėtros būdu, administravimo taisyklių patvirtinimo“, 14 punkto 1.1.1. skyriaus 1.1.1.1. ir 1.1.1.2. papunkčiai</w:t>
      </w:r>
      <w:r>
        <w:rPr>
          <w:lang w:eastAsia="en-US"/>
        </w:rPr>
        <w:t>s</w:t>
      </w:r>
      <w:r w:rsidR="00FE269E">
        <w:rPr>
          <w:lang w:eastAsia="en-US"/>
        </w:rPr>
        <w:t xml:space="preserve"> ir</w:t>
      </w:r>
      <w:r w:rsidRPr="001022C4">
        <w:rPr>
          <w:lang w:eastAsia="en-US"/>
        </w:rPr>
        <w:t xml:space="preserve"> </w:t>
      </w:r>
      <w:r w:rsidR="00FE269E" w:rsidRPr="00FE269E">
        <w:rPr>
          <w:lang w:eastAsia="en-US"/>
        </w:rPr>
        <w:t>Lietuvos Respublikos valstybės politikų, teisėjų, valstybės pareigūnų, valstybės tarnautojų, valstybės ir savivaldybių biudžetinių įstaigų darbuotojų pareiginės algos (atlyginimo) bazinio dydžio, taikomo 2021 metais, 2020 m. gruodžio 23 d. įstatymu Nr. XIV-128</w:t>
      </w:r>
      <w:r w:rsidR="00FE269E">
        <w:rPr>
          <w:lang w:eastAsia="en-US"/>
        </w:rPr>
        <w:t>:</w:t>
      </w:r>
    </w:p>
    <w:tbl>
      <w:tblPr>
        <w:tblpPr w:leftFromText="180" w:rightFromText="180" w:vertAnchor="page" w:horzAnchor="margin" w:tblpY="3961"/>
        <w:tblW w:w="97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8"/>
        <w:gridCol w:w="2410"/>
        <w:gridCol w:w="2678"/>
      </w:tblGrid>
      <w:tr w:rsidR="001022C4" w:rsidRPr="001022C4" w:rsidTr="00FE269E">
        <w:trPr>
          <w:tblCellSpacing w:w="0" w:type="dxa"/>
        </w:trPr>
        <w:tc>
          <w:tcPr>
            <w:tcW w:w="4688" w:type="dxa"/>
          </w:tcPr>
          <w:p w:rsidR="001022C4" w:rsidRPr="001022C4" w:rsidRDefault="001022C4" w:rsidP="00FE269E">
            <w:pPr>
              <w:jc w:val="center"/>
              <w:rPr>
                <w:color w:val="000000"/>
              </w:rPr>
            </w:pPr>
            <w:r w:rsidRPr="001022C4">
              <w:rPr>
                <w:b/>
                <w:bCs/>
                <w:color w:val="000000"/>
              </w:rPr>
              <w:t>Pareigybė</w:t>
            </w:r>
          </w:p>
        </w:tc>
        <w:tc>
          <w:tcPr>
            <w:tcW w:w="2410" w:type="dxa"/>
          </w:tcPr>
          <w:p w:rsidR="001022C4" w:rsidRPr="001022C4" w:rsidRDefault="001022C4" w:rsidP="00FE269E">
            <w:pPr>
              <w:jc w:val="center"/>
              <w:rPr>
                <w:b/>
                <w:bCs/>
                <w:color w:val="000000"/>
                <w:sz w:val="22"/>
                <w:szCs w:val="22"/>
              </w:rPr>
            </w:pPr>
            <w:r w:rsidRPr="001022C4">
              <w:rPr>
                <w:b/>
                <w:bCs/>
                <w:color w:val="000000"/>
                <w:sz w:val="22"/>
                <w:szCs w:val="22"/>
              </w:rPr>
              <w:t xml:space="preserve">Darbo užmokestis </w:t>
            </w:r>
          </w:p>
          <w:p w:rsidR="001022C4" w:rsidRPr="001022C4" w:rsidRDefault="001022C4" w:rsidP="00FE269E">
            <w:pPr>
              <w:jc w:val="center"/>
              <w:rPr>
                <w:b/>
                <w:bCs/>
                <w:color w:val="000000"/>
                <w:sz w:val="22"/>
                <w:szCs w:val="22"/>
              </w:rPr>
            </w:pPr>
            <w:proofErr w:type="spellStart"/>
            <w:r w:rsidRPr="001022C4">
              <w:rPr>
                <w:b/>
                <w:bCs/>
                <w:color w:val="000000"/>
                <w:sz w:val="22"/>
                <w:szCs w:val="22"/>
              </w:rPr>
              <w:t>bruto</w:t>
            </w:r>
            <w:proofErr w:type="spellEnd"/>
            <w:r w:rsidRPr="001022C4">
              <w:rPr>
                <w:b/>
                <w:bCs/>
                <w:color w:val="000000"/>
                <w:sz w:val="22"/>
                <w:szCs w:val="22"/>
              </w:rPr>
              <w:t xml:space="preserve"> 1 mėn. </w:t>
            </w:r>
          </w:p>
        </w:tc>
        <w:tc>
          <w:tcPr>
            <w:tcW w:w="2678" w:type="dxa"/>
          </w:tcPr>
          <w:p w:rsidR="001022C4" w:rsidRPr="001022C4" w:rsidRDefault="001022C4" w:rsidP="00FE269E">
            <w:pPr>
              <w:jc w:val="center"/>
              <w:rPr>
                <w:b/>
                <w:bCs/>
                <w:color w:val="000000"/>
                <w:sz w:val="22"/>
                <w:szCs w:val="22"/>
              </w:rPr>
            </w:pPr>
            <w:r w:rsidRPr="001022C4">
              <w:rPr>
                <w:b/>
                <w:bCs/>
                <w:color w:val="000000"/>
                <w:sz w:val="22"/>
                <w:szCs w:val="22"/>
              </w:rPr>
              <w:t>Darbo užmokestis</w:t>
            </w:r>
          </w:p>
          <w:p w:rsidR="001022C4" w:rsidRPr="001022C4" w:rsidRDefault="001022C4" w:rsidP="00FE269E">
            <w:pPr>
              <w:jc w:val="center"/>
              <w:rPr>
                <w:b/>
                <w:bCs/>
                <w:color w:val="000000"/>
                <w:sz w:val="22"/>
                <w:szCs w:val="22"/>
              </w:rPr>
            </w:pPr>
            <w:r w:rsidRPr="001022C4">
              <w:rPr>
                <w:b/>
                <w:bCs/>
                <w:color w:val="000000"/>
                <w:sz w:val="22"/>
                <w:szCs w:val="22"/>
              </w:rPr>
              <w:t xml:space="preserve"> </w:t>
            </w:r>
            <w:proofErr w:type="spellStart"/>
            <w:r w:rsidRPr="001022C4">
              <w:rPr>
                <w:b/>
                <w:bCs/>
                <w:color w:val="000000"/>
                <w:sz w:val="22"/>
                <w:szCs w:val="22"/>
              </w:rPr>
              <w:t>neto</w:t>
            </w:r>
            <w:proofErr w:type="spellEnd"/>
            <w:r w:rsidRPr="001022C4">
              <w:rPr>
                <w:b/>
                <w:bCs/>
                <w:color w:val="000000"/>
                <w:sz w:val="22"/>
                <w:szCs w:val="22"/>
              </w:rPr>
              <w:t xml:space="preserve"> 1 mėn.</w:t>
            </w:r>
          </w:p>
        </w:tc>
      </w:tr>
      <w:tr w:rsidR="001022C4" w:rsidRPr="001022C4" w:rsidTr="00FE269E">
        <w:trPr>
          <w:tblCellSpacing w:w="0" w:type="dxa"/>
        </w:trPr>
        <w:tc>
          <w:tcPr>
            <w:tcW w:w="4688" w:type="dxa"/>
            <w:shd w:val="clear" w:color="auto" w:fill="FFFFFF"/>
          </w:tcPr>
          <w:p w:rsidR="001022C4" w:rsidRPr="001022C4" w:rsidRDefault="001022C4" w:rsidP="00FE269E">
            <w:pPr>
              <w:jc w:val="center"/>
            </w:pPr>
            <w:r w:rsidRPr="001022C4">
              <w:t>VPS administravimo vadovas</w:t>
            </w:r>
          </w:p>
        </w:tc>
        <w:tc>
          <w:tcPr>
            <w:tcW w:w="2410" w:type="dxa"/>
            <w:shd w:val="clear" w:color="auto" w:fill="FFFFFF"/>
          </w:tcPr>
          <w:p w:rsidR="001022C4" w:rsidRDefault="00FE269E" w:rsidP="00FE269E">
            <w:pPr>
              <w:jc w:val="center"/>
            </w:pPr>
            <w:r>
              <w:t>1566,45</w:t>
            </w:r>
            <w:r w:rsidR="001022C4">
              <w:t xml:space="preserve">   </w:t>
            </w:r>
          </w:p>
          <w:p w:rsidR="001022C4" w:rsidRPr="001022C4" w:rsidRDefault="001022C4" w:rsidP="00FE269E">
            <w:pPr>
              <w:jc w:val="center"/>
            </w:pPr>
            <w:r>
              <w:t>(0,75 etato</w:t>
            </w:r>
            <w:r w:rsidRPr="001022C4">
              <w:t>)</w:t>
            </w:r>
          </w:p>
        </w:tc>
        <w:tc>
          <w:tcPr>
            <w:tcW w:w="2678" w:type="dxa"/>
            <w:shd w:val="clear" w:color="auto" w:fill="FFFFFF"/>
          </w:tcPr>
          <w:p w:rsidR="001022C4" w:rsidRDefault="00FE269E" w:rsidP="00FE269E">
            <w:pPr>
              <w:jc w:val="center"/>
            </w:pPr>
            <w:r>
              <w:t>910,11</w:t>
            </w:r>
            <w:r w:rsidR="001022C4">
              <w:t xml:space="preserve">   </w:t>
            </w:r>
          </w:p>
          <w:p w:rsidR="001022C4" w:rsidRPr="001022C4" w:rsidRDefault="001022C4" w:rsidP="00FE269E">
            <w:pPr>
              <w:jc w:val="center"/>
            </w:pPr>
            <w:r>
              <w:t>(0,75 etato</w:t>
            </w:r>
            <w:r w:rsidRPr="001022C4">
              <w:t>)</w:t>
            </w:r>
          </w:p>
        </w:tc>
      </w:tr>
      <w:tr w:rsidR="001022C4" w:rsidRPr="001022C4" w:rsidTr="00FE269E">
        <w:trPr>
          <w:tblCellSpacing w:w="0" w:type="dxa"/>
        </w:trPr>
        <w:tc>
          <w:tcPr>
            <w:tcW w:w="4688" w:type="dxa"/>
            <w:shd w:val="clear" w:color="auto" w:fill="FFFFFF"/>
          </w:tcPr>
          <w:p w:rsidR="001022C4" w:rsidRPr="001022C4" w:rsidRDefault="001022C4" w:rsidP="00FE269E">
            <w:pPr>
              <w:jc w:val="center"/>
            </w:pPr>
            <w:r w:rsidRPr="001022C4">
              <w:t xml:space="preserve">VPS finansininkas </w:t>
            </w:r>
          </w:p>
        </w:tc>
        <w:tc>
          <w:tcPr>
            <w:tcW w:w="2410" w:type="dxa"/>
            <w:shd w:val="clear" w:color="auto" w:fill="FFFFFF"/>
          </w:tcPr>
          <w:p w:rsidR="001022C4" w:rsidRDefault="00FE269E" w:rsidP="00FE269E">
            <w:pPr>
              <w:jc w:val="center"/>
            </w:pPr>
            <w:r>
              <w:t>1513,35</w:t>
            </w:r>
            <w:r w:rsidR="001022C4">
              <w:t xml:space="preserve">   </w:t>
            </w:r>
          </w:p>
          <w:p w:rsidR="001022C4" w:rsidRPr="001022C4" w:rsidRDefault="001022C4" w:rsidP="00FE269E">
            <w:pPr>
              <w:jc w:val="center"/>
            </w:pPr>
            <w:r>
              <w:t>(1 etatas</w:t>
            </w:r>
            <w:r w:rsidRPr="001022C4">
              <w:t>)</w:t>
            </w:r>
          </w:p>
        </w:tc>
        <w:tc>
          <w:tcPr>
            <w:tcW w:w="2678" w:type="dxa"/>
            <w:shd w:val="clear" w:color="auto" w:fill="FFFFFF"/>
          </w:tcPr>
          <w:p w:rsidR="001022C4" w:rsidRDefault="00FE269E" w:rsidP="00FE269E">
            <w:pPr>
              <w:jc w:val="center"/>
            </w:pPr>
            <w:r>
              <w:t>870,18</w:t>
            </w:r>
            <w:r w:rsidR="001022C4">
              <w:t xml:space="preserve">   </w:t>
            </w:r>
          </w:p>
          <w:p w:rsidR="001022C4" w:rsidRPr="001022C4" w:rsidRDefault="001022C4" w:rsidP="00FE269E">
            <w:pPr>
              <w:jc w:val="center"/>
            </w:pPr>
            <w:r>
              <w:t>(1 etatas</w:t>
            </w:r>
            <w:r w:rsidRPr="001022C4">
              <w:t>)</w:t>
            </w:r>
          </w:p>
        </w:tc>
      </w:tr>
      <w:tr w:rsidR="001022C4" w:rsidRPr="001022C4" w:rsidTr="00FE269E">
        <w:trPr>
          <w:tblCellSpacing w:w="0" w:type="dxa"/>
        </w:trPr>
        <w:tc>
          <w:tcPr>
            <w:tcW w:w="4688" w:type="dxa"/>
          </w:tcPr>
          <w:p w:rsidR="001022C4" w:rsidRPr="001022C4" w:rsidRDefault="001022C4" w:rsidP="00FE269E">
            <w:pPr>
              <w:jc w:val="center"/>
            </w:pPr>
            <w:r w:rsidRPr="001022C4">
              <w:t>VPS viešųjų ryšių specialistas</w:t>
            </w:r>
          </w:p>
        </w:tc>
        <w:tc>
          <w:tcPr>
            <w:tcW w:w="2410" w:type="dxa"/>
          </w:tcPr>
          <w:p w:rsidR="001022C4" w:rsidRDefault="00FE269E" w:rsidP="00FE269E">
            <w:pPr>
              <w:jc w:val="center"/>
            </w:pPr>
            <w:r>
              <w:t>522,15</w:t>
            </w:r>
            <w:r w:rsidR="001022C4">
              <w:t xml:space="preserve">   </w:t>
            </w:r>
          </w:p>
          <w:p w:rsidR="001022C4" w:rsidRPr="001022C4" w:rsidRDefault="001022C4" w:rsidP="00FE269E">
            <w:pPr>
              <w:jc w:val="center"/>
            </w:pPr>
            <w:r>
              <w:t>(0,25 etato)</w:t>
            </w:r>
          </w:p>
        </w:tc>
        <w:tc>
          <w:tcPr>
            <w:tcW w:w="2678" w:type="dxa"/>
          </w:tcPr>
          <w:p w:rsidR="001022C4" w:rsidRDefault="00FE269E" w:rsidP="00FE269E">
            <w:pPr>
              <w:jc w:val="center"/>
            </w:pPr>
            <w:r>
              <w:t>303,37</w:t>
            </w:r>
            <w:r w:rsidR="001022C4">
              <w:t xml:space="preserve">    </w:t>
            </w:r>
          </w:p>
          <w:p w:rsidR="001022C4" w:rsidRPr="001022C4" w:rsidRDefault="001022C4" w:rsidP="00FE269E">
            <w:pPr>
              <w:jc w:val="center"/>
            </w:pPr>
            <w:r>
              <w:t>(0,25 etato)</w:t>
            </w:r>
          </w:p>
        </w:tc>
      </w:tr>
    </w:tbl>
    <w:p w:rsidR="00AA7340" w:rsidRPr="001022C4" w:rsidRDefault="00AA7340" w:rsidP="00704D58">
      <w:pPr>
        <w:pStyle w:val="a"/>
        <w:shd w:val="clear" w:color="auto" w:fill="FFFFFF"/>
        <w:spacing w:line="240" w:lineRule="auto"/>
        <w:rPr>
          <w:color w:val="000000"/>
        </w:rPr>
      </w:pPr>
    </w:p>
    <w:p w:rsidR="00704D58" w:rsidRPr="001022C4" w:rsidRDefault="00704D58" w:rsidP="00704D58">
      <w:pPr>
        <w:pStyle w:val="a"/>
        <w:shd w:val="clear" w:color="auto" w:fill="FFFFFF"/>
        <w:spacing w:line="240" w:lineRule="auto"/>
        <w:rPr>
          <w:color w:val="000000"/>
        </w:rPr>
      </w:pPr>
      <w:r w:rsidRPr="001022C4">
        <w:rPr>
          <w:color w:val="000000"/>
        </w:rPr>
        <w:t>Informaciją parengė</w:t>
      </w:r>
    </w:p>
    <w:p w:rsidR="00704D58" w:rsidRPr="001022C4" w:rsidRDefault="00704D58" w:rsidP="00704D58">
      <w:pPr>
        <w:pStyle w:val="a"/>
        <w:shd w:val="clear" w:color="auto" w:fill="FFFFFF"/>
        <w:spacing w:line="240" w:lineRule="auto"/>
        <w:rPr>
          <w:color w:val="000000"/>
        </w:rPr>
      </w:pPr>
      <w:r w:rsidRPr="001022C4">
        <w:rPr>
          <w:color w:val="000000"/>
        </w:rPr>
        <w:t>Finansininkė</w:t>
      </w:r>
    </w:p>
    <w:p w:rsidR="00704D58" w:rsidRPr="001022C4" w:rsidRDefault="00704D58" w:rsidP="00704D58">
      <w:pPr>
        <w:pStyle w:val="a"/>
        <w:shd w:val="clear" w:color="auto" w:fill="FFFFFF"/>
        <w:spacing w:line="240" w:lineRule="auto"/>
        <w:rPr>
          <w:color w:val="000000"/>
        </w:rPr>
      </w:pPr>
      <w:r w:rsidRPr="001022C4">
        <w:rPr>
          <w:color w:val="000000"/>
        </w:rPr>
        <w:t>Evelina Kaselienė</w:t>
      </w:r>
    </w:p>
    <w:p w:rsidR="00704D58" w:rsidRDefault="00704D58"/>
    <w:sectPr w:rsidR="00704D58" w:rsidSect="005C1E3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58"/>
    <w:rsid w:val="00011A0C"/>
    <w:rsid w:val="001022C4"/>
    <w:rsid w:val="001F5778"/>
    <w:rsid w:val="002B5D82"/>
    <w:rsid w:val="005C1E33"/>
    <w:rsid w:val="00666DCF"/>
    <w:rsid w:val="00704D58"/>
    <w:rsid w:val="009D155B"/>
    <w:rsid w:val="00AA7340"/>
    <w:rsid w:val="00C66942"/>
    <w:rsid w:val="00E11EEB"/>
    <w:rsid w:val="00ED655C"/>
    <w:rsid w:val="00F171AE"/>
    <w:rsid w:val="00FE26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EF142-B7B8-4FF5-99C1-7673884D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4D5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next w:val="prastasiniatinklio"/>
    <w:rsid w:val="00704D58"/>
    <w:pPr>
      <w:spacing w:before="120" w:after="120" w:line="300" w:lineRule="atLeast"/>
    </w:pPr>
  </w:style>
  <w:style w:type="paragraph" w:styleId="prastasiniatinklio">
    <w:name w:val="Normal (Web)"/>
    <w:basedOn w:val="prastasis"/>
    <w:uiPriority w:val="99"/>
    <w:semiHidden/>
    <w:unhideWhenUsed/>
    <w:rsid w:val="0070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719</Words>
  <Characters>411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Evelina Kaselienė</cp:lastModifiedBy>
  <cp:revision>12</cp:revision>
  <dcterms:created xsi:type="dcterms:W3CDTF">2017-06-21T07:07:00Z</dcterms:created>
  <dcterms:modified xsi:type="dcterms:W3CDTF">2021-02-04T07:48:00Z</dcterms:modified>
</cp:coreProperties>
</file>